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32" w:tblpY="2150"/>
        <w:tblOverlap w:val="never"/>
        <w:tblW w:w="910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3387"/>
        <w:gridCol w:w="5163"/>
      </w:tblGrid>
      <w:tr w14:paraId="28D7DC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75B1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74400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资料名称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9FD16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备注</w:t>
            </w:r>
          </w:p>
        </w:tc>
      </w:tr>
      <w:tr w14:paraId="699677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F04E2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71EFD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申办者或</w:t>
            </w:r>
            <w:r>
              <w:rPr>
                <w:rFonts w:ascii="Times New Roman" w:hAnsi="Times New Roman"/>
                <w:kern w:val="0"/>
                <w:szCs w:val="21"/>
              </w:rPr>
              <w:t>CRO</w:t>
            </w:r>
            <w:r>
              <w:rPr>
                <w:rFonts w:ascii="Times New Roman" w:hAnsi="宋体"/>
                <w:kern w:val="0"/>
                <w:szCs w:val="21"/>
              </w:rPr>
              <w:t>委托临床试验机构进行临床试验的委托函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33865A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纸质版需要提供盖章的原件</w:t>
            </w:r>
          </w:p>
        </w:tc>
      </w:tr>
      <w:tr w14:paraId="34A219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94368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B7B25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NMPA</w:t>
            </w:r>
            <w:r>
              <w:rPr>
                <w:rFonts w:ascii="Times New Roman" w:hAnsi="宋体"/>
                <w:kern w:val="0"/>
                <w:szCs w:val="21"/>
              </w:rPr>
              <w:t>批件或临床试验通知书</w:t>
            </w:r>
            <w:r>
              <w:rPr>
                <w:rFonts w:ascii="Times New Roman" w:hAnsi="Times New Roman"/>
                <w:kern w:val="0"/>
                <w:szCs w:val="21"/>
              </w:rPr>
              <w:t>/</w:t>
            </w:r>
            <w:r>
              <w:rPr>
                <w:rFonts w:ascii="Times New Roman" w:hAnsi="宋体"/>
                <w:kern w:val="0"/>
                <w:szCs w:val="21"/>
              </w:rPr>
              <w:t>备案文件或注册临床批件（</w:t>
            </w:r>
            <w:r>
              <w:rPr>
                <w:rFonts w:ascii="Times New Roman" w:hAnsi="Times New Roman"/>
                <w:kern w:val="0"/>
                <w:szCs w:val="21"/>
              </w:rPr>
              <w:t>IV</w:t>
            </w:r>
            <w:r>
              <w:rPr>
                <w:rFonts w:ascii="Times New Roman" w:hAnsi="宋体"/>
                <w:kern w:val="0"/>
                <w:szCs w:val="21"/>
              </w:rPr>
              <w:t>期试验）（编号</w:t>
            </w:r>
            <w:r>
              <w:rPr>
                <w:rFonts w:ascii="Times New Roman" w:hAnsi="Times New Roman"/>
                <w:kern w:val="0"/>
                <w:szCs w:val="21"/>
              </w:rPr>
              <w:t>_____________</w:t>
            </w:r>
            <w:r>
              <w:rPr>
                <w:rFonts w:ascii="Times New Roman" w:hAnsi="宋体"/>
                <w:kern w:val="0"/>
                <w:szCs w:val="21"/>
              </w:rPr>
              <w:t>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223FA4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非注册药物临床试验或临床研究可提供注册临床批件（但须注明为非注册临床试验）</w:t>
            </w:r>
          </w:p>
        </w:tc>
      </w:tr>
      <w:tr w14:paraId="7B5B16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D61F45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3280C2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申办者的资质（营业执照等）、</w:t>
            </w:r>
            <w:r>
              <w:rPr>
                <w:rFonts w:ascii="Times New Roman" w:hAnsi="Times New Roman"/>
                <w:kern w:val="0"/>
                <w:szCs w:val="21"/>
              </w:rPr>
              <w:t>GMP</w:t>
            </w:r>
            <w:r>
              <w:rPr>
                <w:rFonts w:ascii="Times New Roman" w:hAnsi="宋体"/>
                <w:kern w:val="0"/>
                <w:szCs w:val="21"/>
              </w:rPr>
              <w:t>证书或满足</w:t>
            </w:r>
            <w:r>
              <w:rPr>
                <w:rFonts w:ascii="Times New Roman" w:hAnsi="Times New Roman"/>
                <w:kern w:val="0"/>
                <w:szCs w:val="21"/>
              </w:rPr>
              <w:t>GMP</w:t>
            </w:r>
            <w:r>
              <w:rPr>
                <w:rFonts w:ascii="Times New Roman" w:hAnsi="宋体"/>
                <w:kern w:val="0"/>
                <w:szCs w:val="21"/>
              </w:rPr>
              <w:t>条件的声明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2828BF">
            <w:pPr>
              <w:widowControl/>
              <w:wordWrap w:val="0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委托生产需提供委托生产说明及被委托方资质</w:t>
            </w:r>
          </w:p>
        </w:tc>
      </w:tr>
      <w:tr w14:paraId="0688C1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05156A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2A5AC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申办者给</w:t>
            </w:r>
            <w:r>
              <w:rPr>
                <w:rFonts w:ascii="Times New Roman" w:hAnsi="Times New Roman"/>
                <w:kern w:val="0"/>
                <w:szCs w:val="21"/>
              </w:rPr>
              <w:t>CRO</w:t>
            </w:r>
            <w:r>
              <w:rPr>
                <w:rFonts w:ascii="Times New Roman" w:hAnsi="宋体"/>
                <w:kern w:val="0"/>
                <w:szCs w:val="21"/>
              </w:rPr>
              <w:t>的委托函和</w:t>
            </w:r>
            <w:r>
              <w:rPr>
                <w:rFonts w:ascii="Times New Roman" w:hAnsi="Times New Roman"/>
                <w:kern w:val="0"/>
                <w:szCs w:val="21"/>
              </w:rPr>
              <w:t>CRO</w:t>
            </w:r>
            <w:r>
              <w:rPr>
                <w:rFonts w:ascii="Times New Roman" w:hAnsi="宋体"/>
                <w:kern w:val="0"/>
                <w:szCs w:val="21"/>
              </w:rPr>
              <w:t>资质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0FACF5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  <w:r>
              <w:rPr>
                <w:rFonts w:ascii="Times New Roman" w:hAnsi="宋体"/>
                <w:kern w:val="0"/>
                <w:szCs w:val="21"/>
              </w:rPr>
              <w:t>资质包括营业执照等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。</w:t>
            </w:r>
          </w:p>
        </w:tc>
      </w:tr>
      <w:tr w14:paraId="341BE1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A6813A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B1AD97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组长单位的伦理批件和成员表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E3BE5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</w:t>
            </w:r>
          </w:p>
        </w:tc>
      </w:tr>
      <w:tr w14:paraId="36C9E6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01503F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246593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研究者手册（版本号，日期）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D879C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0"/>
              </w:rPr>
              <w:t>/</w:t>
            </w:r>
          </w:p>
        </w:tc>
      </w:tr>
      <w:tr w14:paraId="10D6FD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8AB913">
            <w:pPr>
              <w:widowControl/>
              <w:wordWrap w:val="0"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076EAC">
            <w:pPr>
              <w:widowControl/>
              <w:wordWrap w:val="0"/>
              <w:rPr>
                <w:rFonts w:hint="default" w:ascii="Times New Roman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样本管理手册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5C545B">
            <w:pPr>
              <w:widowControl/>
              <w:wordWrap w:val="0"/>
              <w:rPr>
                <w:rFonts w:ascii="Times New Roman" w:hAnsi="宋体"/>
                <w:kern w:val="0"/>
                <w:szCs w:val="21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</w:t>
            </w:r>
          </w:p>
        </w:tc>
      </w:tr>
      <w:tr w14:paraId="6B299D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5DE40">
            <w:pPr>
              <w:widowControl/>
              <w:wordWrap w:val="0"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15CC27">
            <w:pPr>
              <w:widowControl/>
              <w:wordWrap w:val="0"/>
              <w:rPr>
                <w:rFonts w:hint="default" w:ascii="Times New Roman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药品管理手册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2BE0C7">
            <w:pPr>
              <w:widowControl/>
              <w:wordWrap w:val="0"/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0"/>
              </w:rPr>
              <w:t>/</w:t>
            </w:r>
          </w:p>
        </w:tc>
      </w:tr>
      <w:tr w14:paraId="7B6DC8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E43C95"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651CCF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试验方案（版本号、日期）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FD6AAF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需有组长单位</w:t>
            </w:r>
            <w:r>
              <w:rPr>
                <w:rFonts w:ascii="Times New Roman" w:hAnsi="Times New Roman"/>
                <w:kern w:val="0"/>
                <w:szCs w:val="21"/>
              </w:rPr>
              <w:t>PI</w:t>
            </w:r>
            <w:r>
              <w:rPr>
                <w:rFonts w:ascii="Times New Roman" w:hAnsi="宋体"/>
                <w:kern w:val="0"/>
                <w:szCs w:val="21"/>
              </w:rPr>
              <w:t>签字页复印件，需要申办者和统计单位等的签字页复印件有本中心</w:t>
            </w:r>
            <w:r>
              <w:rPr>
                <w:rFonts w:ascii="Times New Roman" w:hAnsi="Times New Roman"/>
                <w:kern w:val="0"/>
                <w:szCs w:val="21"/>
              </w:rPr>
              <w:t>PI</w:t>
            </w:r>
            <w:r>
              <w:rPr>
                <w:rFonts w:ascii="Times New Roman" w:hAnsi="宋体"/>
                <w:kern w:val="0"/>
                <w:szCs w:val="21"/>
              </w:rPr>
              <w:t>签字页原件，需通过组长单位伦理批准；本中心为组长单位者可不提供组长单位</w:t>
            </w:r>
            <w:r>
              <w:rPr>
                <w:rFonts w:ascii="Times New Roman" w:hAnsi="Times New Roman"/>
                <w:kern w:val="0"/>
                <w:szCs w:val="21"/>
              </w:rPr>
              <w:t>PI</w:t>
            </w:r>
            <w:r>
              <w:rPr>
                <w:rFonts w:ascii="Times New Roman" w:hAnsi="宋体"/>
                <w:kern w:val="0"/>
                <w:szCs w:val="21"/>
              </w:rPr>
              <w:t>签字和伦理审查批件。</w:t>
            </w:r>
          </w:p>
        </w:tc>
      </w:tr>
      <w:tr w14:paraId="15C422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520D28"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0FFD5F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病例报告表样表（版本号，日期）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28FACD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可提供电子版或纸质版</w:t>
            </w:r>
          </w:p>
        </w:tc>
      </w:tr>
      <w:tr w14:paraId="0724B7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3A638C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EBE870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研究病历样表（版本号、日期）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1B1629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根据</w:t>
            </w:r>
            <w:r>
              <w:rPr>
                <w:rFonts w:ascii="Times New Roman" w:hAnsi="Times New Roman"/>
                <w:kern w:val="0"/>
                <w:szCs w:val="21"/>
              </w:rPr>
              <w:t>GCP</w:t>
            </w:r>
            <w:r>
              <w:rPr>
                <w:rFonts w:ascii="Times New Roman" w:hAnsi="宋体"/>
                <w:kern w:val="0"/>
                <w:szCs w:val="21"/>
              </w:rPr>
              <w:t>的要求，原始记录应以电子门诊或住院病历形式记录，原则上不再要求提供研究病历，如有特殊情况需要有研究病历者，申办者可提供并说明理由</w:t>
            </w:r>
          </w:p>
        </w:tc>
      </w:tr>
      <w:tr w14:paraId="21C3F3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6E806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DA14D1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知情同意书（版本号、日期）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0C073C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知情同意需按照新版</w:t>
            </w:r>
            <w:r>
              <w:rPr>
                <w:rFonts w:ascii="Times New Roman" w:hAnsi="Times New Roman"/>
                <w:kern w:val="0"/>
                <w:szCs w:val="21"/>
              </w:rPr>
              <w:t>GCP</w:t>
            </w:r>
            <w:r>
              <w:rPr>
                <w:rFonts w:ascii="Times New Roman" w:hAnsi="宋体"/>
                <w:kern w:val="0"/>
                <w:szCs w:val="21"/>
              </w:rPr>
              <w:t>的知情要素完整，且通俗易懂，签字页要签名、签日期，留有电话，并规定监护人和第三方见证人签字的说明</w:t>
            </w:r>
          </w:p>
        </w:tc>
      </w:tr>
      <w:tr w14:paraId="4077F1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F6106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CDDCE6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招募广告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16CBFB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  <w:r>
              <w:rPr>
                <w:rFonts w:ascii="Times New Roman" w:hAnsi="宋体"/>
                <w:kern w:val="0"/>
                <w:szCs w:val="21"/>
              </w:rPr>
              <w:t>含版本号、版本日期。招募广告要写明发布的渠道（例如是易拉宝、官网还是微信公众号，如有需要可根据不同发布渠道提供多个版本）。</w:t>
            </w:r>
          </w:p>
        </w:tc>
      </w:tr>
      <w:tr w14:paraId="0DBCC8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ABD680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A41DD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试验用药品的药检证明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D0C5A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包括试验药、对照药或安慰剂、模拟剂均需提供，对照药还需提供注册证，疫苗类制品、血液制品、</w:t>
            </w:r>
            <w:r>
              <w:rPr>
                <w:rFonts w:ascii="Times New Roman" w:hAnsi="Times New Roman"/>
                <w:kern w:val="0"/>
                <w:szCs w:val="21"/>
              </w:rPr>
              <w:t>NMPA</w:t>
            </w:r>
            <w:r>
              <w:rPr>
                <w:rFonts w:ascii="Times New Roman" w:hAnsi="宋体"/>
                <w:kern w:val="0"/>
                <w:szCs w:val="21"/>
              </w:rPr>
              <w:t>规定的其他生物制品需中国食品药品检定研究院出具的药检报告。</w:t>
            </w:r>
          </w:p>
        </w:tc>
      </w:tr>
      <w:tr w14:paraId="6A7251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7DEB8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3C691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试验用药品的说明书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A9932C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</w:p>
        </w:tc>
      </w:tr>
      <w:tr w14:paraId="34A8CC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807EB2"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2C34BC">
            <w:pPr>
              <w:widowControl/>
              <w:wordWrap w:val="0"/>
              <w:rPr>
                <w:rFonts w:hint="default" w:ascii="Times New Roman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试验用药品标签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392F8B">
            <w:pPr>
              <w:widowControl/>
              <w:wordWrap w:val="0"/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</w:p>
        </w:tc>
      </w:tr>
      <w:tr w14:paraId="515310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AF0C10">
            <w:pPr>
              <w:widowControl/>
              <w:wordWrap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78374E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临床试验责任保险单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EBF7C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如本中心为组长单位，可提供承诺购买保险的声明，保险可以在项目启动之前提供</w:t>
            </w:r>
          </w:p>
        </w:tc>
      </w:tr>
      <w:tr w14:paraId="4422DE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5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7FEE89"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53AFA7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盲态保持计划、</w:t>
            </w:r>
            <w:r>
              <w:rPr>
                <w:rFonts w:ascii="Times New Roman" w:hAnsi="宋体"/>
                <w:kern w:val="0"/>
                <w:szCs w:val="21"/>
              </w:rPr>
              <w:t>盲法试验的揭盲程序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EBD806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</w:p>
        </w:tc>
      </w:tr>
      <w:tr w14:paraId="41DA6A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1810C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C9F88B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申办者、</w:t>
            </w:r>
            <w:r>
              <w:rPr>
                <w:rFonts w:ascii="Times New Roman" w:hAnsi="Times New Roman"/>
                <w:kern w:val="0"/>
                <w:szCs w:val="21"/>
              </w:rPr>
              <w:t>CRO</w:t>
            </w:r>
            <w:r>
              <w:rPr>
                <w:rFonts w:ascii="Times New Roman" w:hAnsi="宋体"/>
                <w:kern w:val="0"/>
                <w:szCs w:val="21"/>
              </w:rPr>
              <w:t>、统计单位、参加单位信息表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C9E63D">
            <w:pPr>
              <w:widowControl/>
              <w:wordWrap w:val="0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参加单位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需包含本中心。</w:t>
            </w:r>
          </w:p>
        </w:tc>
      </w:tr>
      <w:tr w14:paraId="280773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FE0C40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38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E752C0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本中心拟参加本试验的研究团队成员表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077FC2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包括姓名、专业、职称、初步分工等</w:t>
            </w:r>
          </w:p>
        </w:tc>
      </w:tr>
    </w:tbl>
    <w:p w14:paraId="72EBBC09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bCs w:val="0"/>
          <w:sz w:val="24"/>
        </w:rPr>
        <w:t>药物临床试验立项资料目录</w:t>
      </w:r>
    </w:p>
    <w:p w14:paraId="4A3C7912">
      <w:pPr>
        <w:widowControl/>
        <w:wordWrap w:val="0"/>
        <w:jc w:val="center"/>
        <w:rPr>
          <w:rFonts w:hint="eastAsia" w:ascii="Times New Roman" w:hAnsi="Times New Roman"/>
          <w:kern w:val="0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tbl>
      <w:tblPr>
        <w:tblStyle w:val="4"/>
        <w:tblW w:w="89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3178"/>
        <w:gridCol w:w="5163"/>
      </w:tblGrid>
      <w:tr w14:paraId="3672AD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9EA62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4F969D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本中心拟参加本试验的研究者资质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60B7B6">
            <w:pPr>
              <w:widowControl/>
              <w:wordWrap w:val="0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包括：研究者简历原件（本人签名签日期）、以下复印件：</w:t>
            </w:r>
            <w:r>
              <w:rPr>
                <w:rFonts w:ascii="Times New Roman" w:hAnsi="Times New Roman"/>
                <w:kern w:val="0"/>
                <w:szCs w:val="21"/>
              </w:rPr>
              <w:t>GCP</w:t>
            </w:r>
            <w:r>
              <w:rPr>
                <w:rFonts w:ascii="Times New Roman" w:hAnsi="宋体"/>
                <w:kern w:val="0"/>
                <w:szCs w:val="21"/>
              </w:rPr>
              <w:t>证书、医师</w:t>
            </w:r>
            <w:r>
              <w:rPr>
                <w:rFonts w:ascii="Times New Roman" w:hAnsi="Times New Roman"/>
                <w:kern w:val="0"/>
                <w:szCs w:val="21"/>
              </w:rPr>
              <w:t>/</w:t>
            </w:r>
            <w:r>
              <w:rPr>
                <w:rFonts w:ascii="Times New Roman" w:hAnsi="宋体"/>
                <w:kern w:val="0"/>
                <w:szCs w:val="21"/>
              </w:rPr>
              <w:t>护师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资格</w:t>
            </w:r>
            <w:r>
              <w:rPr>
                <w:rFonts w:ascii="Times New Roman" w:hAnsi="宋体"/>
                <w:kern w:val="0"/>
                <w:szCs w:val="21"/>
              </w:rPr>
              <w:t>证书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保密承诺书。</w:t>
            </w:r>
          </w:p>
        </w:tc>
      </w:tr>
      <w:tr w14:paraId="00B0E3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48EDB7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469F1C">
            <w:pPr>
              <w:widowControl/>
              <w:wordWrap w:val="0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试验专属计划（如</w:t>
            </w:r>
            <w:r>
              <w:rPr>
                <w:rFonts w:ascii="Times New Roman" w:hAnsi="宋体"/>
                <w:kern w:val="0"/>
                <w:szCs w:val="21"/>
              </w:rPr>
              <w:t>风险管理计划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、监查计划、安全性监测计划等）</w:t>
            </w:r>
          </w:p>
        </w:tc>
        <w:tc>
          <w:tcPr>
            <w:tcW w:w="516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C5ECA4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</w:p>
        </w:tc>
      </w:tr>
      <w:tr w14:paraId="718A00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3A8E81">
            <w:pPr>
              <w:widowControl/>
              <w:wordWrap w:val="0"/>
              <w:jc w:val="center"/>
              <w:rPr>
                <w:rFonts w:hint="eastAsia" w:ascii="Times New Roman" w:hAnsi="Times New Roman" w:eastAsia="宋体"/>
                <w:color w:val="333333"/>
                <w:spacing w:val="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548C3C">
            <w:pPr>
              <w:widowControl/>
              <w:wordWrap w:val="0"/>
              <w:rPr>
                <w:rFonts w:hint="eastAsia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药物临床试验立项申请表</w:t>
            </w:r>
          </w:p>
        </w:tc>
        <w:tc>
          <w:tcPr>
            <w:tcW w:w="5163" w:type="dxa"/>
            <w:vAlign w:val="center"/>
          </w:tcPr>
          <w:p w14:paraId="5EDCCBA4">
            <w:pPr>
              <w:widowControl/>
              <w:wordWrap w:val="0"/>
              <w:ind w:firstLine="240" w:firstLineChars="100"/>
              <w:rPr>
                <w:rFonts w:ascii="Times New Roman" w:hAnsi="Times New Roman" w:eastAsia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/</w:t>
            </w:r>
          </w:p>
        </w:tc>
      </w:tr>
      <w:tr w14:paraId="51462C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014576">
            <w:pPr>
              <w:widowControl/>
              <w:wordWrap w:val="0"/>
              <w:jc w:val="center"/>
              <w:rPr>
                <w:rFonts w:hint="default" w:ascii="Times New Roman" w:hAnsi="Times New Roman" w:eastAsia="微软雅黑"/>
                <w:color w:val="333333"/>
                <w:spacing w:val="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C8BFF">
            <w:pPr>
              <w:widowControl/>
              <w:wordWrap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宋体"/>
                <w:kern w:val="0"/>
                <w:szCs w:val="21"/>
              </w:rPr>
              <w:t>研究者利益冲突声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明</w:t>
            </w:r>
          </w:p>
        </w:tc>
        <w:tc>
          <w:tcPr>
            <w:tcW w:w="5163" w:type="dxa"/>
            <w:vAlign w:val="center"/>
          </w:tcPr>
          <w:p w14:paraId="6012793D">
            <w:pPr>
              <w:widowControl/>
              <w:rPr>
                <w:rFonts w:ascii="Times New Roman" w:hAnsi="Times New Roman" w:eastAsia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kern w:val="0"/>
                <w:sz w:val="20"/>
                <w:szCs w:val="20"/>
              </w:rPr>
              <w:t>/</w:t>
            </w:r>
          </w:p>
        </w:tc>
      </w:tr>
      <w:tr w14:paraId="4439E3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CD10BE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07678">
            <w:pPr>
              <w:widowControl/>
              <w:wordWrap w:val="0"/>
              <w:rPr>
                <w:rFonts w:hint="default" w:ascii="Times New Roman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临床试验专属计算机化系统验证报告</w:t>
            </w:r>
          </w:p>
        </w:tc>
        <w:tc>
          <w:tcPr>
            <w:tcW w:w="5163" w:type="dxa"/>
            <w:vAlign w:val="center"/>
          </w:tcPr>
          <w:p w14:paraId="18B5A3B2">
            <w:pPr>
              <w:widowControl/>
              <w:ind w:firstLine="210" w:firstLineChars="100"/>
              <w:rPr>
                <w:rFonts w:hint="eastAsia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若有，需提供。</w:t>
            </w:r>
          </w:p>
        </w:tc>
      </w:tr>
      <w:tr w14:paraId="24C2F8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6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5BE6D8">
            <w:pPr>
              <w:widowControl/>
              <w:wordWrap w:val="0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17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5F752">
            <w:pPr>
              <w:widowControl/>
              <w:wordWrap w:val="0"/>
              <w:rPr>
                <w:rFonts w:hint="eastAsia" w:ascii="Times New Roman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其他相关材料（如有必要，请自行增加）</w:t>
            </w:r>
          </w:p>
        </w:tc>
        <w:tc>
          <w:tcPr>
            <w:tcW w:w="5163" w:type="dxa"/>
            <w:vAlign w:val="center"/>
          </w:tcPr>
          <w:p w14:paraId="4FA57ACF">
            <w:pPr>
              <w:widowControl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中心实验室、独立影像评估机构、冷链运输公司、SMO公司等服务委托单位资质、不涉及人类遗传资源声明（若有）、CRA授权委托书及履历等资料置于该项下。</w:t>
            </w:r>
          </w:p>
        </w:tc>
      </w:tr>
    </w:tbl>
    <w:p w14:paraId="50800BEA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BE22B">
    <w:pPr>
      <w:pStyle w:val="2"/>
      <w:jc w:val="center"/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1</w:t>
    </w:r>
    <w:r>
      <w:rPr>
        <w:lang w:val="zh-CN"/>
      </w:rPr>
      <w:t xml:space="preserve"> / </w:t>
    </w:r>
    <w:r>
      <w:rPr>
        <w:rFonts w:hint="eastAsia"/>
        <w:lang w:val="en-US" w:eastAsia="zh-CN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44D26">
    <w:pPr>
      <w:pStyle w:val="2"/>
      <w:jc w:val="center"/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2</w:t>
    </w:r>
    <w:r>
      <w:rPr>
        <w:lang w:val="zh-CN"/>
      </w:rPr>
      <w:t xml:space="preserve"> / </w:t>
    </w:r>
    <w:r>
      <w:rPr>
        <w:rFonts w:hint="eastAsia"/>
        <w:lang w:val="en-US" w:eastAsia="zh-CN"/>
      </w:rPr>
      <w:t>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D7BF2">
    <w:pPr>
      <w:pStyle w:val="3"/>
      <w:pBdr>
        <w:bottom w:val="single" w:color="auto" w:sz="4" w:space="1"/>
      </w:pBdr>
      <w:jc w:val="center"/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-042-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jdkMmNlNzI1Y2IxYmYxZGQ2MjhkYzYxNDI2NmMifQ=="/>
  </w:docVars>
  <w:rsids>
    <w:rsidRoot w:val="23813867"/>
    <w:rsid w:val="0F885EFC"/>
    <w:rsid w:val="137F4C8C"/>
    <w:rsid w:val="16630C92"/>
    <w:rsid w:val="1FA8526E"/>
    <w:rsid w:val="22211244"/>
    <w:rsid w:val="23813867"/>
    <w:rsid w:val="2AC359A6"/>
    <w:rsid w:val="2E5D73CF"/>
    <w:rsid w:val="394E4338"/>
    <w:rsid w:val="3BBB7A0B"/>
    <w:rsid w:val="3E733295"/>
    <w:rsid w:val="4167688C"/>
    <w:rsid w:val="42122C06"/>
    <w:rsid w:val="429D6EC5"/>
    <w:rsid w:val="520342DE"/>
    <w:rsid w:val="559707C3"/>
    <w:rsid w:val="5E070FAB"/>
    <w:rsid w:val="5F057470"/>
    <w:rsid w:val="65EE0CA2"/>
    <w:rsid w:val="6CA17B61"/>
    <w:rsid w:val="74800347"/>
    <w:rsid w:val="76E2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1158</Characters>
  <Lines>0</Lines>
  <Paragraphs>0</Paragraphs>
  <TotalTime>2</TotalTime>
  <ScaleCrop>false</ScaleCrop>
  <LinksUpToDate>false</LinksUpToDate>
  <CharactersWithSpaces>1160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2024-05-21T01:36:00Z</dcterms:created>
  <dc:creator>蓝胖子</dc:creator>
  <cp:lastModifiedBy>陈艳</cp:lastModifiedBy>
  <cp:lastPrinted>2025-01-10T08:21:00Z</cp:lastPrinted>
  <dcterms:modified xsi:type="dcterms:W3CDTF">2026-08-19T07:32:01Z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CFAFE186126949719EA182163DCB7F71_13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